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9DF9D" w14:textId="77777777" w:rsidR="008700E9" w:rsidRDefault="008A7878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14:paraId="4074896A" w14:textId="791BA647" w:rsidR="008700E9" w:rsidRDefault="0098668B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8A7878">
        <w:rPr>
          <w:rFonts w:ascii="Times New Roman" w:hAnsi="Times New Roman"/>
          <w:sz w:val="24"/>
          <w:szCs w:val="24"/>
        </w:rPr>
        <w:t>ешением Общественной палаты</w:t>
      </w:r>
    </w:p>
    <w:p w14:paraId="052577D0" w14:textId="77777777" w:rsidR="0098668B" w:rsidRDefault="0098668B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городского округа __________ </w:t>
      </w:r>
    </w:p>
    <w:p w14:paraId="51C87941" w14:textId="58FD36A0" w:rsidR="008700E9" w:rsidRDefault="0098668B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Московской области</w:t>
      </w:r>
    </w:p>
    <w:p w14:paraId="12E092F9" w14:textId="2F81E3AD" w:rsidR="008700E9" w:rsidRDefault="008A7878">
      <w:pPr>
        <w:pStyle w:val="a5"/>
        <w:tabs>
          <w:tab w:val="left" w:pos="1134"/>
        </w:tabs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98668B">
        <w:rPr>
          <w:rFonts w:ascii="Times New Roman" w:hAnsi="Times New Roman"/>
          <w:sz w:val="24"/>
          <w:szCs w:val="24"/>
        </w:rPr>
        <w:t>__.__.____</w:t>
      </w:r>
    </w:p>
    <w:p w14:paraId="4C732490" w14:textId="77777777" w:rsidR="008700E9" w:rsidRDefault="00870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84E7470" w14:textId="77777777" w:rsidR="008700E9" w:rsidRDefault="008700E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14:paraId="74D5DB81" w14:textId="77777777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КОДЕКС ЭТИКИ </w:t>
      </w:r>
    </w:p>
    <w:p w14:paraId="4B52D694" w14:textId="77777777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ЧЛЕНОВ ОБЩЕСТВЕННОЙ ПАЛАТЫ</w:t>
      </w:r>
    </w:p>
    <w:p w14:paraId="43FEC934" w14:textId="59605825" w:rsidR="008700E9" w:rsidRDefault="009866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___________________</w:t>
      </w:r>
    </w:p>
    <w:p w14:paraId="207996C6" w14:textId="77777777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МОСКОВСКОЙ ОБЛАСТИ</w:t>
      </w:r>
    </w:p>
    <w:p w14:paraId="7399FD52" w14:textId="77777777" w:rsidR="008700E9" w:rsidRDefault="008700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98395B" w14:textId="255D37CC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Общественная палата </w:t>
      </w:r>
      <w:r w:rsidR="00091581">
        <w:rPr>
          <w:rFonts w:ascii="Times New Roman" w:hAnsi="Times New Roman"/>
          <w:sz w:val="28"/>
          <w:szCs w:val="28"/>
        </w:rPr>
        <w:t>городского округа _______________</w:t>
      </w:r>
      <w:r>
        <w:rPr>
          <w:rFonts w:ascii="Times New Roman" w:hAnsi="Times New Roman"/>
          <w:sz w:val="28"/>
          <w:szCs w:val="28"/>
        </w:rPr>
        <w:t xml:space="preserve"> Московской области</w:t>
      </w:r>
      <w:r w:rsidR="00C82CB3">
        <w:rPr>
          <w:rFonts w:ascii="Times New Roman" w:hAnsi="Times New Roman"/>
          <w:sz w:val="28"/>
          <w:szCs w:val="28"/>
        </w:rPr>
        <w:t xml:space="preserve"> (далее – Общественная палата)</w:t>
      </w:r>
      <w:r>
        <w:rPr>
          <w:rFonts w:ascii="Times New Roman" w:hAnsi="Times New Roman"/>
          <w:sz w:val="28"/>
          <w:szCs w:val="28"/>
        </w:rPr>
        <w:t>, как институт гражданского общества, призвана формировать отношения общества и власти на принципах правового государства (верховенство закона, равенство всех перед законом, гарантии прав и свобод граждан) и демократии (источником власти является народ, приоритет общественных интересов, подконтрольность власти обществу).</w:t>
      </w:r>
    </w:p>
    <w:p w14:paraId="11B02BBF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8AEE31" w14:textId="77777777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14:paraId="22E0A34C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E557C1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1. </w:t>
      </w:r>
    </w:p>
    <w:p w14:paraId="5F6442FB" w14:textId="39805221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этики членов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Общественной палаты (далее – Кодекс) содержит обязательные для каждого члена Общественной палаты правила поведения, обусловленные их статусом</w:t>
      </w:r>
      <w:r w:rsidR="00C5292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основанные на морально-нравственных нормах, уважении к обществу, государству</w:t>
      </w:r>
      <w:r w:rsidR="009B1158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своим коллегам.</w:t>
      </w:r>
    </w:p>
    <w:p w14:paraId="246A760B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3F5C30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</w:t>
      </w:r>
    </w:p>
    <w:p w14:paraId="50C06F42" w14:textId="5F693CAA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Общественной палаты участвует в формировании гражданского общества и согласовании общественных интересов путём выдвижения и поддержки гражданских инициатив, привлечения граждан и общественных организаций к реализации общественных и муниципальных программ, осуществления объективного и беспристрастного контроля </w:t>
      </w:r>
      <w:r w:rsidR="00C62C28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>деятельност</w:t>
      </w:r>
      <w:r w:rsidR="00C62C28">
        <w:rPr>
          <w:rFonts w:ascii="Times New Roman" w:hAnsi="Times New Roman"/>
          <w:sz w:val="28"/>
          <w:szCs w:val="28"/>
        </w:rPr>
        <w:t>ью</w:t>
      </w:r>
      <w:r>
        <w:rPr>
          <w:rFonts w:ascii="Times New Roman" w:hAnsi="Times New Roman"/>
          <w:sz w:val="28"/>
          <w:szCs w:val="28"/>
        </w:rPr>
        <w:t xml:space="preserve"> органов власти, проведения экспертизы проектов и действующих нормативных правовых актов.</w:t>
      </w:r>
    </w:p>
    <w:p w14:paraId="01791E4F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F319CE4" w14:textId="77777777" w:rsidR="00C82CB3" w:rsidRDefault="00C82C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C5C52" w14:textId="26E94CBC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ПРАВИЛА ПОВЕДЕНИЯ ЧЛЕНОВ ОБЩЕСТВЕННОЙ ПАЛАТЫ</w:t>
      </w:r>
    </w:p>
    <w:p w14:paraId="09BE824C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9947AE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3.</w:t>
      </w:r>
    </w:p>
    <w:p w14:paraId="4F5FCAE5" w14:textId="61B46C60" w:rsidR="008700E9" w:rsidRDefault="008A78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Общественной палаты при осуществлении своих полномочий обязан соблюдать </w:t>
      </w:r>
      <w:hyperlink r:id="rId7" w:history="1">
        <w:r>
          <w:rPr>
            <w:rFonts w:ascii="Times New Roman" w:hAnsi="Times New Roman"/>
            <w:sz w:val="28"/>
            <w:szCs w:val="28"/>
          </w:rPr>
          <w:t>Конституцию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Федерации, Федеральный закон «Об основах общественного контроля в Российской Федерации», иные федеральные законы и законы Московской области, </w:t>
      </w:r>
      <w:r w:rsidR="0082143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оложение об Общественной палате</w:t>
      </w:r>
      <w:r w:rsidR="00C82CB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82143F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егламент Общественной палаты, настоящий Кодекс, руководствоваться общепринятыми морально-нравственными нормами.</w:t>
      </w:r>
    </w:p>
    <w:p w14:paraId="28F78BFC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 Общественной палаты должен знать и руководствоваться в своей деятельности такими нравственными и моральными ценностями гражданского общества, как способность к компромиссам, терпимость, уважение к каждой личности, утверждение идеалов добра и справедливости, мирное разрешение конфликтов, коллегиальность в действиях, уважение к конституционному строю государства, законность, гласность.</w:t>
      </w:r>
    </w:p>
    <w:p w14:paraId="1C6F65B0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9CD9EA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4.</w:t>
      </w:r>
    </w:p>
    <w:p w14:paraId="3460E310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Общественной палаты при реализации своих полномочий должен:</w:t>
      </w:r>
    </w:p>
    <w:p w14:paraId="03F3BCCD" w14:textId="07A2E15D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Обеспечивать приоритет общественных интересов над личными и корпоративными интересами. Регулярно выступать в средствах массовой информации на темы, раскрывающие основные направления поддержки институтов гражданского общества.</w:t>
      </w:r>
    </w:p>
    <w:p w14:paraId="389EABBC" w14:textId="77777777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Исходить из честного, добросовестного исполнения своих полномочий, относиться к коллегам с уважением, доверием, в духе благожелательного сотрудничества. Воздерживаться в публичной полемике от грубых и некорректных выражений.</w:t>
      </w:r>
    </w:p>
    <w:p w14:paraId="3EB8F57D" w14:textId="019B4524" w:rsidR="008700E9" w:rsidRDefault="00821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A7878">
        <w:rPr>
          <w:rFonts w:ascii="Times New Roman" w:hAnsi="Times New Roman"/>
          <w:sz w:val="28"/>
          <w:szCs w:val="28"/>
        </w:rPr>
        <w:t>.</w:t>
      </w:r>
      <w:r w:rsidR="008A7878">
        <w:rPr>
          <w:rFonts w:ascii="Times New Roman" w:hAnsi="Times New Roman"/>
          <w:sz w:val="28"/>
          <w:szCs w:val="28"/>
        </w:rPr>
        <w:tab/>
        <w:t>Не допускать использовани</w:t>
      </w:r>
      <w:r w:rsidR="00C82CB3">
        <w:rPr>
          <w:rFonts w:ascii="Times New Roman" w:hAnsi="Times New Roman"/>
          <w:sz w:val="28"/>
          <w:szCs w:val="28"/>
        </w:rPr>
        <w:t>я</w:t>
      </w:r>
      <w:r w:rsidR="008A7878">
        <w:rPr>
          <w:rFonts w:ascii="Times New Roman" w:hAnsi="Times New Roman"/>
          <w:sz w:val="28"/>
          <w:szCs w:val="28"/>
        </w:rPr>
        <w:t xml:space="preserve"> статуса члена Общественной палаты для поддержки политических партий, лоббирования корпоративных интересов асоциальных групп.</w:t>
      </w:r>
    </w:p>
    <w:p w14:paraId="58AE9A4B" w14:textId="31A34C94" w:rsidR="008700E9" w:rsidRDefault="00821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A7878">
        <w:rPr>
          <w:rFonts w:ascii="Times New Roman" w:hAnsi="Times New Roman"/>
          <w:sz w:val="28"/>
          <w:szCs w:val="28"/>
        </w:rPr>
        <w:t>.</w:t>
      </w:r>
      <w:r w:rsidR="008A7878">
        <w:rPr>
          <w:rFonts w:ascii="Times New Roman" w:hAnsi="Times New Roman"/>
          <w:sz w:val="28"/>
          <w:szCs w:val="28"/>
        </w:rPr>
        <w:tab/>
        <w:t>Проявлять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</w:t>
      </w:r>
      <w:r w:rsidR="00270723">
        <w:rPr>
          <w:rFonts w:ascii="Times New Roman" w:hAnsi="Times New Roman"/>
          <w:sz w:val="28"/>
          <w:szCs w:val="28"/>
        </w:rPr>
        <w:t>.</w:t>
      </w:r>
    </w:p>
    <w:p w14:paraId="3D621FF0" w14:textId="2106F42E" w:rsidR="008700E9" w:rsidRDefault="00821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A7878">
        <w:rPr>
          <w:rFonts w:ascii="Times New Roman" w:hAnsi="Times New Roman"/>
          <w:sz w:val="28"/>
          <w:szCs w:val="28"/>
        </w:rPr>
        <w:t>.</w:t>
      </w:r>
      <w:r w:rsidR="008A7878">
        <w:rPr>
          <w:rFonts w:ascii="Times New Roman" w:hAnsi="Times New Roman"/>
          <w:sz w:val="28"/>
          <w:szCs w:val="28"/>
        </w:rPr>
        <w:tab/>
        <w:t>Не допускать высказываний, обращений, заявлений от имени Общественной палаты или её органов, не будучи на то ими уполномоченным.</w:t>
      </w:r>
    </w:p>
    <w:p w14:paraId="78701B37" w14:textId="7B46D676" w:rsidR="008700E9" w:rsidRDefault="0082143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A7878">
        <w:rPr>
          <w:rFonts w:ascii="Times New Roman" w:hAnsi="Times New Roman"/>
          <w:sz w:val="28"/>
          <w:szCs w:val="28"/>
        </w:rPr>
        <w:t>.</w:t>
      </w:r>
      <w:r w:rsidR="008A7878">
        <w:rPr>
          <w:rFonts w:ascii="Times New Roman" w:hAnsi="Times New Roman"/>
          <w:sz w:val="28"/>
          <w:szCs w:val="28"/>
        </w:rPr>
        <w:tab/>
        <w:t>Заботиться об авторитете Общественной палаты. Не допускать случаев использования удостоверения, официальных бланков Общественной палаты, статуса члена Общественной палаты в личных целях, создания условий для проявления коррупционного фактора.</w:t>
      </w:r>
    </w:p>
    <w:p w14:paraId="7FD115CC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E3C01A6" w14:textId="4B30DD06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364AD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7F17F652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 Общественной палаты, выступая на заседаниях Общественной палаты, постоянных комиссий, рабочих групп, в средствах массовой информации с различного рода публичными заявлениями, комментируя деятельность органов власти, организаций и граждан, обязан использовать только достоверные проверенные факты. </w:t>
      </w:r>
    </w:p>
    <w:p w14:paraId="5551B0C2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случаях умышленного или неосторожного употребления в публичных выступлениях непроверенных фактов член Общественной палаты должен публично признать некорректность своих высказываний и принести извинения тем органам, организациям и лицам, чьи интересы были затронуты.</w:t>
      </w:r>
    </w:p>
    <w:p w14:paraId="39F6DDD1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D8153C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9D274C" w14:textId="77777777" w:rsidR="00364AD3" w:rsidRDefault="00364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A3966A" w14:textId="77777777" w:rsidR="00364AD3" w:rsidRDefault="00364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B39736" w14:textId="62F98D03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ОТВЕТСТВЕННОСТЬ ЗА НАРУШЕНИЕ КОДЕКСА ЭТИКИ</w:t>
      </w:r>
    </w:p>
    <w:p w14:paraId="48BCA232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A73F1F" w14:textId="512E6AB0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364AD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362D2B67" w14:textId="41900F8E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Нарушением Кодекса признается невыполнение или ненадлежащее выполнение членом Общественной палаты правил поведения</w:t>
      </w:r>
      <w:r w:rsidR="00604643">
        <w:rPr>
          <w:rFonts w:ascii="Times New Roman" w:hAnsi="Times New Roman"/>
          <w:sz w:val="28"/>
          <w:szCs w:val="28"/>
        </w:rPr>
        <w:t>.</w:t>
      </w:r>
    </w:p>
    <w:p w14:paraId="7DE6EF86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Ненадлежащим выполнением правил поведения считаются такие действия или бездействие члена Общественной палаты, которые создали препятствие для решения задач, стоящих перед Общественной палатой, либо могли подорвать репутацию членов Общественной палаты и авторитет Общественной палаты.</w:t>
      </w:r>
    </w:p>
    <w:p w14:paraId="1F7FD11B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101B91" w14:textId="77777777" w:rsidR="008A7878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85C22B" w14:textId="61B07D2E" w:rsidR="008700E9" w:rsidRDefault="008A7878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364AD3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</w:p>
    <w:p w14:paraId="7776986D" w14:textId="380DD889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нарушения правил поведения при проведении заседаний Общественной палаты, комиссий и иных мероприятий Общественной палаты председательствующий предупреждает члена Общественной палаты о недопустимости подобных нарушений, а в случае повторного нарушения лишает его права выступления в течение всего заседания, иного мероприятия.</w:t>
      </w:r>
    </w:p>
    <w:p w14:paraId="1BC27F44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91C50" w14:textId="251A7E57" w:rsidR="008700E9" w:rsidRDefault="008A7878">
      <w:pPr>
        <w:spacing w:after="0" w:line="240" w:lineRule="auto"/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364AD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</w:t>
      </w:r>
    </w:p>
    <w:p w14:paraId="7FDFDCE9" w14:textId="4EB19E51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систематического (</w:t>
      </w:r>
      <w:r w:rsidR="0061640D">
        <w:rPr>
          <w:rFonts w:ascii="Times New Roman" w:hAnsi="Times New Roman"/>
          <w:sz w:val="28"/>
          <w:szCs w:val="28"/>
        </w:rPr>
        <w:t xml:space="preserve">более </w:t>
      </w:r>
      <w:r>
        <w:rPr>
          <w:rFonts w:ascii="Times New Roman" w:hAnsi="Times New Roman"/>
          <w:sz w:val="28"/>
          <w:szCs w:val="28"/>
        </w:rPr>
        <w:t>тр</w:t>
      </w:r>
      <w:r w:rsidR="0061640D">
        <w:rPr>
          <w:rFonts w:ascii="Times New Roman" w:hAnsi="Times New Roman"/>
          <w:sz w:val="28"/>
          <w:szCs w:val="28"/>
        </w:rPr>
        <w:t>ех</w:t>
      </w:r>
      <w:r>
        <w:rPr>
          <w:rFonts w:ascii="Times New Roman" w:hAnsi="Times New Roman"/>
          <w:sz w:val="28"/>
          <w:szCs w:val="28"/>
        </w:rPr>
        <w:t xml:space="preserve"> раз)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неучастия без уважительной причины в работе заседаний Общественной палаты, комиссий Общественной палаты, в том числе путём срыва принятия решений Общественной палаты по вопросам реализации общественных интересов отказом от участия в голосовании, от участия в заседании, полномочия члена Общественной палаты могут быть прекращены в порядке, предусмотренном Регламентом Общественной палаты.</w:t>
      </w:r>
    </w:p>
    <w:p w14:paraId="66C0A8C0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CB2F" w14:textId="77777777" w:rsidR="008700E9" w:rsidRDefault="008A7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ПОРЯДОК РАССМОТРЕНИЯ ВОПРОСОВ ОБ ЭТИКЕ</w:t>
      </w:r>
    </w:p>
    <w:p w14:paraId="6D7D8018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A81780" w14:textId="7CC29AD3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</w:t>
      </w:r>
      <w:r w:rsidR="00364AD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14:paraId="059A49DE" w14:textId="13180DBD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рассмотрения вопросов, связанных с этикой </w:t>
      </w:r>
      <w:r w:rsidR="0061640D">
        <w:rPr>
          <w:rFonts w:ascii="Times New Roman" w:hAnsi="Times New Roman"/>
          <w:sz w:val="28"/>
          <w:szCs w:val="28"/>
        </w:rPr>
        <w:t xml:space="preserve">поведения </w:t>
      </w:r>
      <w:r>
        <w:rPr>
          <w:rFonts w:ascii="Times New Roman" w:hAnsi="Times New Roman"/>
          <w:sz w:val="28"/>
          <w:szCs w:val="28"/>
        </w:rPr>
        <w:t xml:space="preserve">члена Общественной палаты, совершаемых им поступков, Совет Общественной палаты своим решением по мере необходимости формирует рабочую группу по этике (далее – Рабочая группа), осуществляющую свою работу на основе настоящего Кодекса. </w:t>
      </w:r>
    </w:p>
    <w:p w14:paraId="0B107E41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83B5B" w14:textId="21ACE3CA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</w:t>
      </w:r>
      <w:r w:rsidR="00364AD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14:paraId="2699BBAC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группа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рассматривает вопросы о нарушении Кодекса этики: </w:t>
      </w:r>
    </w:p>
    <w:p w14:paraId="72C18F78" w14:textId="77777777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 xml:space="preserve">по письменному обращению члена Общественной палаты или группы членов Общественной палаты; </w:t>
      </w:r>
    </w:p>
    <w:p w14:paraId="06A9F492" w14:textId="77777777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>по письменному обращению должностных лиц органов власти, организаций, граждан.</w:t>
      </w:r>
    </w:p>
    <w:p w14:paraId="41182FD3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правил поведения должно рассматриваться Рабочей группой в обязательном порядке в течение 30 дней со дня регистрации письменного обращения. </w:t>
      </w:r>
    </w:p>
    <w:p w14:paraId="57EF80A0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266533" w14:textId="4D8A2A1A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</w:t>
      </w:r>
      <w:r w:rsidR="00364AD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</w:p>
    <w:p w14:paraId="4E051EA8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члены Рабочей группы заслушивают письменное обращение о нарушении и объяснения члена Общественной палаты по нарушению им Кодекса, знакомятся с документами, справками и другими необходимыми документами. Рабочая группа может принять по отношению к члену Общественной палаты одну из следующих мер воздействия: </w:t>
      </w:r>
    </w:p>
    <w:p w14:paraId="3575F7A9" w14:textId="77777777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>
        <w:rPr>
          <w:rFonts w:ascii="Times New Roman" w:hAnsi="Times New Roman"/>
          <w:sz w:val="28"/>
          <w:szCs w:val="28"/>
        </w:rPr>
        <w:tab/>
        <w:t xml:space="preserve">рекомендовать принести публичные извинения; </w:t>
      </w:r>
    </w:p>
    <w:p w14:paraId="09AAE610" w14:textId="77777777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ab/>
        <w:t xml:space="preserve">огласить на заседании Общественной палаты факты, связанные с нарушением Кодекса; </w:t>
      </w:r>
    </w:p>
    <w:p w14:paraId="7C48BB37" w14:textId="7B9B07CE" w:rsidR="008700E9" w:rsidRDefault="008A78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>
        <w:rPr>
          <w:rFonts w:ascii="Times New Roman" w:hAnsi="Times New Roman"/>
          <w:sz w:val="28"/>
          <w:szCs w:val="28"/>
        </w:rPr>
        <w:tab/>
        <w:t xml:space="preserve">рекомендовать Общественной палате </w:t>
      </w:r>
      <w:r w:rsidR="0061640D">
        <w:rPr>
          <w:rFonts w:ascii="Times New Roman" w:hAnsi="Times New Roman"/>
          <w:sz w:val="28"/>
          <w:szCs w:val="28"/>
        </w:rPr>
        <w:t>прекратить полномочия</w:t>
      </w:r>
      <w:r>
        <w:rPr>
          <w:rFonts w:ascii="Times New Roman" w:hAnsi="Times New Roman"/>
          <w:sz w:val="28"/>
          <w:szCs w:val="28"/>
        </w:rPr>
        <w:t xml:space="preserve"> члена Общественной палаты. </w:t>
      </w:r>
    </w:p>
    <w:p w14:paraId="0D433128" w14:textId="77777777" w:rsidR="008700E9" w:rsidRDefault="008A78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группа может не согласиться с доводами заявителя, признав их  необоснованными. Рабочая группа принимает решение большинством голосов от общего числа её членов. </w:t>
      </w:r>
    </w:p>
    <w:p w14:paraId="65C18EE4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254C3B" w14:textId="77777777" w:rsidR="008700E9" w:rsidRDefault="008A7878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5. ЗАКЛЮЧИТЕЛЬНЫЕ ПОЛОЖЕНИЯ</w:t>
      </w:r>
    </w:p>
    <w:p w14:paraId="4BEA6B52" w14:textId="77777777" w:rsidR="008700E9" w:rsidRDefault="008700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B23F43D" w14:textId="22DF235C" w:rsidR="008700E9" w:rsidRDefault="008A78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364AD3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14:paraId="2D5DC4FE" w14:textId="16A3ADC4" w:rsidR="008700E9" w:rsidRDefault="008A78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Действие настоящего Кодекса распространяется на членов Общественной палаты. </w:t>
      </w:r>
    </w:p>
    <w:p w14:paraId="015B0F6E" w14:textId="77777777" w:rsidR="008700E9" w:rsidRDefault="008700E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D6BA98F" w14:textId="1EF4BC92" w:rsidR="008700E9" w:rsidRDefault="008A78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1</w:t>
      </w:r>
      <w:r w:rsidR="00364AD3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46548813" w14:textId="204DEF34" w:rsidR="008700E9" w:rsidRDefault="008A78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Кодекс вступает в силу со дня утверждения его Общественной палатой. </w:t>
      </w:r>
    </w:p>
    <w:p w14:paraId="33F51DED" w14:textId="77777777" w:rsidR="008700E9" w:rsidRDefault="008700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8700E9" w:rsidSect="00D33045">
      <w:headerReference w:type="default" r:id="rId8"/>
      <w:pgSz w:w="11906" w:h="16838"/>
      <w:pgMar w:top="993" w:right="850" w:bottom="1134" w:left="1134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D73489" w14:textId="77777777" w:rsidR="00D33045" w:rsidRDefault="00D33045" w:rsidP="00D33045">
      <w:pPr>
        <w:spacing w:after="0" w:line="240" w:lineRule="auto"/>
      </w:pPr>
      <w:r>
        <w:separator/>
      </w:r>
    </w:p>
  </w:endnote>
  <w:endnote w:type="continuationSeparator" w:id="0">
    <w:p w14:paraId="480AEB89" w14:textId="77777777" w:rsidR="00D33045" w:rsidRDefault="00D33045" w:rsidP="00D3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ADB8EB" w14:textId="77777777" w:rsidR="00D33045" w:rsidRDefault="00D33045" w:rsidP="00D33045">
      <w:pPr>
        <w:spacing w:after="0" w:line="240" w:lineRule="auto"/>
      </w:pPr>
      <w:r>
        <w:separator/>
      </w:r>
    </w:p>
  </w:footnote>
  <w:footnote w:type="continuationSeparator" w:id="0">
    <w:p w14:paraId="3E000C5E" w14:textId="77777777" w:rsidR="00D33045" w:rsidRDefault="00D33045" w:rsidP="00D3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2557460"/>
      <w:docPartObj>
        <w:docPartGallery w:val="Page Numbers (Top of Page)"/>
        <w:docPartUnique/>
      </w:docPartObj>
    </w:sdtPr>
    <w:sdtEndPr/>
    <w:sdtContent>
      <w:p w14:paraId="132A50CD" w14:textId="686F04ED" w:rsidR="00D33045" w:rsidRDefault="00D330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A9697" w14:textId="77777777" w:rsidR="00D33045" w:rsidRDefault="00D3304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DE"/>
    <w:rsid w:val="00007B08"/>
    <w:rsid w:val="00091581"/>
    <w:rsid w:val="000F18A1"/>
    <w:rsid w:val="0010450E"/>
    <w:rsid w:val="00106C4F"/>
    <w:rsid w:val="001702E6"/>
    <w:rsid w:val="001B7523"/>
    <w:rsid w:val="001C2A96"/>
    <w:rsid w:val="00202B32"/>
    <w:rsid w:val="00215680"/>
    <w:rsid w:val="00233C96"/>
    <w:rsid w:val="00246C0C"/>
    <w:rsid w:val="00253966"/>
    <w:rsid w:val="00265216"/>
    <w:rsid w:val="00270723"/>
    <w:rsid w:val="002B66F1"/>
    <w:rsid w:val="002F112D"/>
    <w:rsid w:val="002F27ED"/>
    <w:rsid w:val="002F5105"/>
    <w:rsid w:val="0031485B"/>
    <w:rsid w:val="003620E9"/>
    <w:rsid w:val="00364AD3"/>
    <w:rsid w:val="0038300E"/>
    <w:rsid w:val="003B4E9E"/>
    <w:rsid w:val="003D0A0C"/>
    <w:rsid w:val="003D1A5B"/>
    <w:rsid w:val="003F2388"/>
    <w:rsid w:val="00407442"/>
    <w:rsid w:val="00493B31"/>
    <w:rsid w:val="005428C8"/>
    <w:rsid w:val="00551200"/>
    <w:rsid w:val="00564740"/>
    <w:rsid w:val="005F5324"/>
    <w:rsid w:val="00604643"/>
    <w:rsid w:val="00604C76"/>
    <w:rsid w:val="0061640D"/>
    <w:rsid w:val="00636E0B"/>
    <w:rsid w:val="00667847"/>
    <w:rsid w:val="00680B78"/>
    <w:rsid w:val="006E5820"/>
    <w:rsid w:val="006F5937"/>
    <w:rsid w:val="007005C7"/>
    <w:rsid w:val="00731F31"/>
    <w:rsid w:val="00775046"/>
    <w:rsid w:val="00797E5A"/>
    <w:rsid w:val="007C0005"/>
    <w:rsid w:val="0082143F"/>
    <w:rsid w:val="00821514"/>
    <w:rsid w:val="008262A2"/>
    <w:rsid w:val="008347F5"/>
    <w:rsid w:val="008700E9"/>
    <w:rsid w:val="00870F0A"/>
    <w:rsid w:val="00881601"/>
    <w:rsid w:val="008A33FF"/>
    <w:rsid w:val="008A7878"/>
    <w:rsid w:val="0098668B"/>
    <w:rsid w:val="009B1158"/>
    <w:rsid w:val="00A27F0B"/>
    <w:rsid w:val="00A71532"/>
    <w:rsid w:val="00AE65FD"/>
    <w:rsid w:val="00B018FB"/>
    <w:rsid w:val="00B1194F"/>
    <w:rsid w:val="00B43639"/>
    <w:rsid w:val="00B72B9C"/>
    <w:rsid w:val="00BB2919"/>
    <w:rsid w:val="00BC0BB3"/>
    <w:rsid w:val="00BF769B"/>
    <w:rsid w:val="00C5292C"/>
    <w:rsid w:val="00C5497E"/>
    <w:rsid w:val="00C62C28"/>
    <w:rsid w:val="00C82CB3"/>
    <w:rsid w:val="00CD5AE5"/>
    <w:rsid w:val="00D12FDE"/>
    <w:rsid w:val="00D24107"/>
    <w:rsid w:val="00D262D3"/>
    <w:rsid w:val="00D33045"/>
    <w:rsid w:val="00D62520"/>
    <w:rsid w:val="00D819DF"/>
    <w:rsid w:val="00D846A8"/>
    <w:rsid w:val="00D84FE0"/>
    <w:rsid w:val="00DC374B"/>
    <w:rsid w:val="00DC46F8"/>
    <w:rsid w:val="00DE59C1"/>
    <w:rsid w:val="00E45702"/>
    <w:rsid w:val="00E730F8"/>
    <w:rsid w:val="00EA320C"/>
    <w:rsid w:val="00EB5780"/>
    <w:rsid w:val="00FA4ECF"/>
    <w:rsid w:val="15FF08F2"/>
    <w:rsid w:val="4A88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F67A"/>
  <w15:docId w15:val="{312484D8-2EFC-43BA-8C39-67F63B39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No Spacing"/>
    <w:uiPriority w:val="1"/>
    <w:qFormat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D3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304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3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30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E72A00988DB04512679F457BAA022162B980B0A31B5A5C10FFF341p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TaySSA</dc:creator>
  <cp:lastModifiedBy>user home</cp:lastModifiedBy>
  <cp:revision>4</cp:revision>
  <dcterms:created xsi:type="dcterms:W3CDTF">2021-01-27T12:30:00Z</dcterms:created>
  <dcterms:modified xsi:type="dcterms:W3CDTF">2021-01-27T12:32:00Z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